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DBBE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0F5292">
        <w:rPr>
          <w:b/>
          <w:i/>
          <w:noProof/>
          <w:sz w:val="28"/>
        </w:rPr>
        <w:t>054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3A7CB" w:rsidR="001E41F3" w:rsidRPr="00361B5A" w:rsidRDefault="00361B5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361B5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79F9C" w:rsidR="001E41F3" w:rsidRPr="00361B5A" w:rsidRDefault="000F52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361B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0950E" w:rsidR="001E41F3" w:rsidRPr="00361B5A" w:rsidRDefault="00361B5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61B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4D902" w:rsidR="001E41F3" w:rsidRPr="00361B5A" w:rsidRDefault="00361B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2BBE" w:rsidR="00F25D98" w:rsidRDefault="00361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0E0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UDP option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8849C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CF204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154A7" w:rsidR="001E41F3" w:rsidRPr="00D850FA" w:rsidRDefault="00D850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50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C2879" w14:textId="5F969705" w:rsidR="001E41F3" w:rsidRDefault="00D21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Looking at implementation of the QUIC packets, it is recommended that the  maximum </w:t>
            </w:r>
            <w:r w:rsidR="00486F35">
              <w:rPr>
                <w:noProof/>
              </w:rPr>
              <w:t xml:space="preserve">size for tunneling of QUIC packets </w:t>
            </w:r>
            <w:r>
              <w:rPr>
                <w:noProof/>
              </w:rPr>
              <w:t xml:space="preserve">be set to 1350 octets. Otherwise the </w:t>
            </w:r>
            <w:r w:rsidR="00486F35">
              <w:rPr>
                <w:noProof/>
              </w:rPr>
              <w:t>transportation of the QUIC packets can be failed.</w:t>
            </w:r>
          </w:p>
          <w:p w14:paraId="708AA7DE" w14:textId="42A12CF3" w:rsidR="00486F35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Moreover, length of the UDP option is in octets, therefore length of one octet representing a range of 0 to 255 octets should be good enough for the length of the UDP option </w:t>
            </w:r>
            <w:r w:rsidR="00361B5A">
              <w:rPr>
                <w:noProof/>
              </w:rPr>
              <w:t>transporting</w:t>
            </w:r>
            <w:r>
              <w:rPr>
                <w:noProof/>
              </w:rPr>
              <w:t xml:space="preserve"> the MRI, considering the UDP option should be kept as small as </w:t>
            </w:r>
            <w:r w:rsidR="00361B5A">
              <w:rPr>
                <w:noProof/>
              </w:rPr>
              <w:t>possible</w:t>
            </w:r>
            <w:r>
              <w:rPr>
                <w:noProof/>
              </w:rPr>
              <w:t xml:space="preserve"> to avoid consuming the payload of the QUIC packet.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820A9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Identifying to use one octet for the length of the UDP option </w:t>
            </w:r>
            <w:r w:rsidR="00361B5A">
              <w:rPr>
                <w:noProof/>
              </w:rPr>
              <w:t xml:space="preserve">transporting </w:t>
            </w:r>
            <w:r>
              <w:rPr>
                <w:noProof/>
              </w:rPr>
              <w:t>the MRI.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2F010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give option to have too big of the length for the UDP option.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2F8AD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ADFCF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8F5AB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45896C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12EEF" w14:textId="77777777" w:rsidR="00361B5A" w:rsidRPr="005609C5" w:rsidRDefault="00361B5A" w:rsidP="00361B5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bookmarkStart w:id="10" w:name="_Toc192845866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4070304" w14:textId="77777777" w:rsidR="00D2127C" w:rsidRDefault="00D2127C" w:rsidP="00D2127C">
      <w:pPr>
        <w:pStyle w:val="Heading3"/>
        <w:rPr>
          <w:noProof/>
        </w:rPr>
      </w:pPr>
      <w:r>
        <w:rPr>
          <w:noProof/>
        </w:rPr>
        <w:t>22.3.3</w:t>
      </w:r>
      <w:r>
        <w:rPr>
          <w:noProof/>
        </w:rPr>
        <w:tab/>
        <w:t>Sending Media Related Information using transport options for UDP</w:t>
      </w:r>
      <w:bookmarkEnd w:id="10"/>
    </w:p>
    <w:p w14:paraId="1C0B6415" w14:textId="77777777" w:rsidR="00D2127C" w:rsidRDefault="00D2127C" w:rsidP="00D2127C">
      <w:r>
        <w:t xml:space="preserve">Upon establishment of a connect-UDP tunnel as defined in IETF RFC 9298 [64], if the Media Related Information is encapsulated in the transport options for UDP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>, then the HTTP server shall include the Media Related Information in a UDP option of the outer UDP header of the connect-UDP tunnel. The UDP option for the Media Related Information shall contain:</w:t>
      </w:r>
    </w:p>
    <w:p w14:paraId="7C0B32DF" w14:textId="77777777" w:rsidR="00D2127C" w:rsidRDefault="00D2127C" w:rsidP="00D2127C">
      <w:pPr>
        <w:pStyle w:val="B1"/>
      </w:pPr>
      <w:r>
        <w:t>1)</w:t>
      </w:r>
      <w:r>
        <w:tab/>
        <w:t xml:space="preserve">one octet Kind field with the value "TBD" from the set of the </w:t>
      </w:r>
      <w:r w:rsidRPr="009F447B">
        <w:t>UNASSIGNED</w:t>
      </w:r>
      <w:r>
        <w:t xml:space="preserve"> values 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 xml:space="preserve">, indicating the UDP option is for the Media Related </w:t>
      </w:r>
      <w:proofErr w:type="gramStart"/>
      <w:r>
        <w:t>Information;</w:t>
      </w:r>
      <w:proofErr w:type="gramEnd"/>
    </w:p>
    <w:p w14:paraId="54AB8C85" w14:textId="77777777" w:rsidR="00D2127C" w:rsidRPr="009F447B" w:rsidRDefault="00D2127C" w:rsidP="00D2127C">
      <w:pPr>
        <w:pStyle w:val="EditorsNote"/>
      </w:pPr>
      <w:bookmarkStart w:id="11" w:name="_Hlk187996849"/>
      <w:proofErr w:type="spellStart"/>
      <w:r w:rsidRPr="009F447B">
        <w:rPr>
          <w:lang w:val="fr-FR"/>
        </w:rPr>
        <w:t>Editor's</w:t>
      </w:r>
      <w:proofErr w:type="spellEnd"/>
      <w:r w:rsidRPr="009F447B">
        <w:rPr>
          <w:lang w:val="fr-FR"/>
        </w:rPr>
        <w:t xml:space="preserve"> </w:t>
      </w:r>
      <w:proofErr w:type="gramStart"/>
      <w:r w:rsidRPr="009F447B">
        <w:rPr>
          <w:lang w:val="fr-FR"/>
        </w:rPr>
        <w:t>Not</w:t>
      </w:r>
      <w:r>
        <w:rPr>
          <w:lang w:val="fr-FR"/>
        </w:rPr>
        <w:t>e:</w:t>
      </w:r>
      <w:proofErr w:type="gramEnd"/>
      <w:r>
        <w:rPr>
          <w:lang w:val="fr-FR"/>
        </w:rPr>
        <w:tab/>
        <w:t xml:space="preserve">The value </w:t>
      </w:r>
      <w:r>
        <w:t xml:space="preserve">"TBD" 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UNASSIGNED values </w:t>
      </w:r>
      <w:r>
        <w:t xml:space="preserve">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 is to be IANA registered for the purpose of indicating that the UDP option includes the Media Related Information,</w:t>
      </w:r>
      <w:r w:rsidRPr="009F447B">
        <w:rPr>
          <w:lang w:val="fr-FR"/>
        </w:rPr>
        <w:t>.</w:t>
      </w:r>
    </w:p>
    <w:bookmarkEnd w:id="11"/>
    <w:p w14:paraId="543ABFBA" w14:textId="2008DFE0" w:rsidR="00D2127C" w:rsidRDefault="00D2127C" w:rsidP="00D2127C">
      <w:pPr>
        <w:pStyle w:val="B1"/>
      </w:pPr>
      <w:r>
        <w:t>2)</w:t>
      </w:r>
      <w:r>
        <w:tab/>
        <w:t>a length field</w:t>
      </w:r>
      <w:ins w:id="12" w:author="MOTO-5" w:date="2025-03-28T13:24:00Z">
        <w:r>
          <w:t xml:space="preserve"> of one octet</w:t>
        </w:r>
      </w:ins>
      <w:del w:id="13" w:author="MOTO-5" w:date="2025-03-28T13:25:00Z">
        <w:r w:rsidDel="00D2127C">
          <w:delText xml:space="preserve">, defined in </w:delText>
        </w:r>
        <w:r w:rsidDel="00D2127C">
          <w:rPr>
            <w:rFonts w:eastAsiaTheme="minorEastAsia"/>
          </w:rPr>
          <w:delText>draft-ietf-tsvwg-udp-option</w:delText>
        </w:r>
      </w:del>
      <w:del w:id="14" w:author="MOTO-5" w:date="2025-03-28T13:24:00Z">
        <w:r w:rsidDel="00D2127C">
          <w:rPr>
            <w:rFonts w:eastAsiaTheme="minorEastAsia"/>
          </w:rPr>
          <w:delText>s [67],</w:delText>
        </w:r>
      </w:del>
      <w:r>
        <w:rPr>
          <w:rFonts w:eastAsiaTheme="minorEastAsia"/>
        </w:rPr>
        <w:t xml:space="preserve"> </w:t>
      </w:r>
      <w:r>
        <w:t>indicating the length of the UDP option</w:t>
      </w:r>
      <w:ins w:id="15" w:author="MOTO-5" w:date="2025-03-28T13:24:00Z">
        <w:r>
          <w:t xml:space="preserve"> in octets</w:t>
        </w:r>
      </w:ins>
      <w:r>
        <w:t>; and</w:t>
      </w:r>
    </w:p>
    <w:p w14:paraId="6CDA349C" w14:textId="77777777" w:rsidR="00D2127C" w:rsidRDefault="00D2127C" w:rsidP="00D2127C">
      <w:pPr>
        <w:pStyle w:val="B1"/>
      </w:pPr>
      <w:r>
        <w:t xml:space="preserve">3) </w:t>
      </w:r>
      <w:r w:rsidRPr="009F447B">
        <w:t>the Media Related Information</w:t>
      </w:r>
      <w:r>
        <w:t xml:space="preserve"> as defined in clause 22.2</w:t>
      </w:r>
      <w:r w:rsidRPr="009F447B">
        <w:t>.</w:t>
      </w:r>
    </w:p>
    <w:p w14:paraId="0A21300C" w14:textId="77777777" w:rsidR="00D2127C" w:rsidRDefault="00D2127C" w:rsidP="00D2127C">
      <w:r>
        <w:t xml:space="preserve">The Media Related </w:t>
      </w:r>
      <w:proofErr w:type="spellStart"/>
      <w:r>
        <w:t>Informtion</w:t>
      </w:r>
      <w:proofErr w:type="spellEnd"/>
      <w:r>
        <w:t xml:space="preserve"> shall be encrypted between the HTTP server and the HTTP client in the UPF.</w:t>
      </w:r>
    </w:p>
    <w:p w14:paraId="363CFB13" w14:textId="77777777" w:rsidR="00D2127C" w:rsidRDefault="00D2127C" w:rsidP="00D2127C">
      <w:pPr>
        <w:pStyle w:val="EditorsNote"/>
      </w:pPr>
      <w:r>
        <w:t>Editor's Note:</w:t>
      </w:r>
      <w:r>
        <w:tab/>
        <w:t>Details about format, encoding and encryption are to be further specified.</w:t>
      </w:r>
    </w:p>
    <w:p w14:paraId="5C78E304" w14:textId="77777777" w:rsidR="00D2127C" w:rsidRPr="008D2947" w:rsidRDefault="00D2127C" w:rsidP="00D2127C">
      <w:r w:rsidRPr="008D2947">
        <w:t xml:space="preserve">Upon receipt of the encrypted UDP option with Media Related Information, the UPF shall extract the Media Related Information from the UDP option for DL transmission </w:t>
      </w:r>
      <w:r>
        <w:t xml:space="preserve">in the GTP-U header as </w:t>
      </w:r>
      <w:r w:rsidRPr="006C0529">
        <w:t>defined in 3GPP TS 23.501 [2]</w:t>
      </w:r>
      <w:r w:rsidRPr="008D2947">
        <w:t>.</w:t>
      </w:r>
    </w:p>
    <w:p w14:paraId="1643C632" w14:textId="2DB8C581" w:rsidR="00361B5A" w:rsidRPr="005609C5" w:rsidRDefault="00361B5A" w:rsidP="00361B5A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8FBBD" w14:textId="77777777" w:rsidR="006273A0" w:rsidRDefault="006273A0">
      <w:r>
        <w:separator/>
      </w:r>
    </w:p>
  </w:endnote>
  <w:endnote w:type="continuationSeparator" w:id="0">
    <w:p w14:paraId="4EB871AF" w14:textId="77777777" w:rsidR="006273A0" w:rsidRDefault="0062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75E9" w14:textId="77777777" w:rsidR="006273A0" w:rsidRDefault="006273A0">
      <w:r>
        <w:separator/>
      </w:r>
    </w:p>
  </w:footnote>
  <w:footnote w:type="continuationSeparator" w:id="0">
    <w:p w14:paraId="058EC65A" w14:textId="77777777" w:rsidR="006273A0" w:rsidRDefault="00627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5">
    <w15:presenceInfo w15:providerId="None" w15:userId="MOTO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29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E9F"/>
    <w:rsid w:val="00284FEB"/>
    <w:rsid w:val="002860C4"/>
    <w:rsid w:val="002B5741"/>
    <w:rsid w:val="002E472E"/>
    <w:rsid w:val="00305409"/>
    <w:rsid w:val="003609EF"/>
    <w:rsid w:val="00361B5A"/>
    <w:rsid w:val="0036231A"/>
    <w:rsid w:val="00374DD4"/>
    <w:rsid w:val="003A3461"/>
    <w:rsid w:val="003E1A36"/>
    <w:rsid w:val="00410371"/>
    <w:rsid w:val="004242F1"/>
    <w:rsid w:val="00453290"/>
    <w:rsid w:val="00486F35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273A0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1B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937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127C"/>
    <w:rsid w:val="00D24991"/>
    <w:rsid w:val="00D50255"/>
    <w:rsid w:val="00D66520"/>
    <w:rsid w:val="00D84AE9"/>
    <w:rsid w:val="00D850FA"/>
    <w:rsid w:val="00D9124E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2127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21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MOTO-5</cp:lastModifiedBy>
  <cp:revision>4</cp:revision>
  <cp:lastPrinted>1900-01-01T08:00:00Z</cp:lastPrinted>
  <dcterms:created xsi:type="dcterms:W3CDTF">2025-03-28T21:21:00Z</dcterms:created>
  <dcterms:modified xsi:type="dcterms:W3CDTF">2025-03-30T22:39:00Z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